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F7" w:rsidRDefault="00B613DF" w:rsidP="0014289D">
      <w:pPr>
        <w:pStyle w:val="2"/>
        <w:tabs>
          <w:tab w:val="left" w:pos="450"/>
          <w:tab w:val="center" w:pos="4677"/>
        </w:tabs>
        <w:spacing w:before="0" w:line="240" w:lineRule="auto"/>
        <w:jc w:val="both"/>
        <w:rPr>
          <w:color w:val="548DD4"/>
        </w:rPr>
      </w:pPr>
      <w:r w:rsidRPr="00547644">
        <w:tab/>
      </w:r>
      <w:r w:rsidRPr="00547644">
        <w:tab/>
      </w:r>
    </w:p>
    <w:p w:rsidR="009C4F2C" w:rsidRDefault="009C4F2C" w:rsidP="0014289D">
      <w:pPr>
        <w:pStyle w:val="2"/>
        <w:tabs>
          <w:tab w:val="left" w:pos="450"/>
          <w:tab w:val="center" w:pos="4677"/>
        </w:tabs>
        <w:spacing w:before="0" w:line="240" w:lineRule="auto"/>
        <w:jc w:val="center"/>
        <w:rPr>
          <w:color w:val="548DD4"/>
          <w:sz w:val="32"/>
          <w:szCs w:val="32"/>
        </w:rPr>
      </w:pPr>
    </w:p>
    <w:p w:rsidR="0096361F" w:rsidRPr="0096361F" w:rsidRDefault="0096361F" w:rsidP="0096361F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color w:val="548DD4"/>
          <w:sz w:val="32"/>
          <w:szCs w:val="32"/>
          <w:lang w:eastAsia="x-none"/>
        </w:rPr>
      </w:pPr>
      <w:r w:rsidRPr="0096361F">
        <w:rPr>
          <w:rFonts w:ascii="Cambria" w:eastAsia="Times New Roman" w:hAnsi="Cambria"/>
          <w:b/>
          <w:bCs/>
          <w:color w:val="548DD4"/>
          <w:sz w:val="32"/>
          <w:szCs w:val="32"/>
          <w:lang w:eastAsia="x-none"/>
        </w:rPr>
        <w:t>Студенты-статистики станут участниками олимпиады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Всероссийская студенческая олимпиада по статистике стартовала в Москве под эгидой Федеральной службы государственной статистики. Олимпиада 2013/2014 учебного года проводится совместно с Учебно-методическим объединением по образованию в области статистики на базе Московского государственного университета экономики, статистики и информатики (МЭСИ).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>МЭСИ — один из ведущих центров методологии статистической науки, крупный образовательный центр — обладает 50-летним опытом проведения олимпиад в области статистики. Этот вид состязаний интересен и важен для будущих ученых и специалистов</w:t>
      </w:r>
      <w:r w:rsidR="00005F9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олимпиаде 2012 года  приняли участие более 150 человек из 37 вузов страны.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 олимпиады — популяризация статистики, повышение статистической грамотности и общей статистической культуры. Кроме того, подобные состязания стимулируют качество подготовки </w:t>
      </w:r>
      <w:proofErr w:type="gramStart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специалистов</w:t>
      </w:r>
      <w:proofErr w:type="gramEnd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способствует выявлению талантливой молодежи, формированию кадрового потенциала для государственной службы, исследовательской, проектной и предпринимательской деятельности. Организаторы конкурса также ставят перед собой задачи привлекать студентов к решению научно-практических проблем и внедрению выполненных научных разработок в практику.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олимпиаде приглашаются команды в составе </w:t>
      </w:r>
      <w:r w:rsidR="00005F9F">
        <w:rPr>
          <w:rFonts w:ascii="Times New Roman" w:eastAsia="Times New Roman" w:hAnsi="Times New Roman"/>
          <w:bCs/>
          <w:sz w:val="24"/>
          <w:szCs w:val="24"/>
          <w:lang w:eastAsia="ru-RU"/>
        </w:rPr>
        <w:t>трех</w:t>
      </w: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человек из числа студентов 3–5 курсов и </w:t>
      </w:r>
      <w:r w:rsidR="00005F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первого </w:t>
      </w: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>курса магистратуры экономических специальностей вузов, изучающих статистические дисциплины и интересующиеся научным анализом и моделированием экономических процессов. Команда должна иметь руководителя из числа преподавателей вуза.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Олимпиада проводится в виде творческого соревнования команд и индивидуального зачета участников в два тура. Компетентное жюри, сформированное из высококвалифицированных преподавателей и приглашенных экспертов из ведущих компаний, и организаций в области статистического анализа, определит победителей в трех категориях — индивидуальный зачет в конкурсе научных докладов, индивидуальный зачет в олимпиаде, командный зачет.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Тематика олимпиадных заданий: методы статистического анализа, социальная статистика, макроэкономическая статистика, бизнес-статистика. Командное задание будет посвящено статистическому анализу социально-экономических явлений и процессов в России. В основе научных докладов участников — результаты проведенных ими исследований в области социальной статистики, макроэкономической или </w:t>
      </w:r>
      <w:proofErr w:type="gramStart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>бизнес-статистики</w:t>
      </w:r>
      <w:proofErr w:type="gramEnd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популяризации статистики среди населения. 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 заявок на участие в олимпиаде заканчивается 9 декабря 2013 года. В декабре состоится отборочный тур, в рамках которого будет проводиться </w:t>
      </w:r>
      <w:proofErr w:type="spellStart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>on-line</w:t>
      </w:r>
      <w:proofErr w:type="spellEnd"/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тестирование участников олимпиады и заочный конкурс научных докладов. В апреле 2014 года пройдет основной тур состязания, на первом этапе которого каждый участник команды будет проходить тестирование и решать задачи очно, на втором этап — пройдет конкурс научных докладов по статистике с обязательным участием всех претендентов, а на третьем этапе командам предстоит решать комплексную задачу.  </w:t>
      </w:r>
    </w:p>
    <w:p w:rsidR="0096361F" w:rsidRPr="0096361F" w:rsidRDefault="0096361F" w:rsidP="0096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Победители олимпиады, помимо дипломов и памятных подарков, получат право опубликовать свои работы в журналах «Вопросы статистики» и «Экономика, статистика и информатика. Вестник УМО». </w:t>
      </w:r>
    </w:p>
    <w:p w:rsidR="0096361F" w:rsidRDefault="0096361F" w:rsidP="00321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177D" w:rsidRPr="00DC157B" w:rsidRDefault="0032177D" w:rsidP="00321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2177D" w:rsidRPr="00DC157B" w:rsidSect="00976E09">
      <w:headerReference w:type="default" r:id="rId7"/>
      <w:footerReference w:type="default" r:id="rId8"/>
      <w:pgSz w:w="11906" w:h="16838"/>
      <w:pgMar w:top="851" w:right="851" w:bottom="568" w:left="1701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 w:rsidP="00547644">
      <w:pPr>
        <w:spacing w:after="0" w:line="240" w:lineRule="auto"/>
      </w:pPr>
      <w:r>
        <w:separator/>
      </w:r>
    </w:p>
  </w:endnote>
  <w:endnote w:type="continuationSeparator" w:id="0">
    <w:p w:rsidR="00BF0221" w:rsidRDefault="00BF0221" w:rsidP="005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09" w:rsidRPr="00976E09" w:rsidRDefault="00701F1C">
    <w:pPr>
      <w:pStyle w:val="a8"/>
      <w:rPr>
        <w:color w:val="000000"/>
        <w:sz w:val="24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9809480</wp:posOffset>
              </wp:positionV>
              <wp:extent cx="3480435" cy="115760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0435" cy="1157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6E09" w:rsidRPr="00976E09" w:rsidRDefault="00976E09" w:rsidP="00976E09">
                          <w:pPr>
                            <w:pStyle w:val="a8"/>
                            <w:pBdr>
                              <w:top w:val="single" w:sz="4" w:space="0" w:color="A5A5A5"/>
                            </w:pBdr>
                            <w:jc w:val="right"/>
                            <w:rPr>
                              <w:b/>
                              <w:color w:val="548DD4"/>
                              <w:sz w:val="26"/>
                              <w:szCs w:val="26"/>
                            </w:rPr>
                          </w:pPr>
                          <w:r w:rsidRPr="00976E09">
                            <w:rPr>
                              <w:b/>
                              <w:color w:val="548DD4"/>
                              <w:sz w:val="26"/>
                              <w:szCs w:val="26"/>
                            </w:rPr>
                            <w:t>Пресс-центр Росстата   | +7 (495) 933-31-94</w:t>
                          </w:r>
                          <w:r w:rsidRPr="00976E09">
                            <w:rPr>
                              <w:b/>
                              <w:color w:val="548DD4"/>
                              <w:sz w:val="26"/>
                              <w:szCs w:val="26"/>
                            </w:rPr>
                            <w:br/>
                            <w:t>presscenter@rosstatistika.ru</w:t>
                          </w:r>
                        </w:p>
                        <w:p w:rsidR="00976E09" w:rsidRPr="00976E09" w:rsidRDefault="00976E09">
                          <w:pPr>
                            <w:pStyle w:val="a8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278.7pt;margin-top:772.4pt;width:274.05pt;height:9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" filled="f" stroked="f" strokeweight=".5pt">
              <v:path arrowok="t"/>
              <v:textbox style="mso-fit-shape-to-text:t">
                <w:txbxContent>
                  <w:p w:rsidR="00976E09" w:rsidRPr="00976E09" w:rsidRDefault="00976E09" w:rsidP="00976E09">
                    <w:pPr>
                      <w:pStyle w:val="a8"/>
                      <w:pBdr>
                        <w:top w:val="single" w:sz="4" w:space="0" w:color="A5A5A5"/>
                      </w:pBdr>
                      <w:jc w:val="right"/>
                      <w:rPr>
                        <w:b/>
                        <w:color w:val="548DD4"/>
                        <w:sz w:val="26"/>
                        <w:szCs w:val="26"/>
                      </w:rPr>
                    </w:pPr>
                    <w:r w:rsidRPr="00976E09">
                      <w:rPr>
                        <w:b/>
                        <w:color w:val="548DD4"/>
                        <w:sz w:val="26"/>
                        <w:szCs w:val="26"/>
                      </w:rPr>
                      <w:t>Пресс-центр Росстата   | +7 (495) 933-31-94</w:t>
                    </w:r>
                    <w:r w:rsidRPr="00976E09">
                      <w:rPr>
                        <w:b/>
                        <w:color w:val="548DD4"/>
                        <w:sz w:val="26"/>
                        <w:szCs w:val="26"/>
                      </w:rPr>
                      <w:br/>
                      <w:t>presscenter@rosstatistika.ru</w:t>
                    </w:r>
                  </w:p>
                  <w:p w:rsidR="00976E09" w:rsidRPr="00976E09" w:rsidRDefault="00976E09">
                    <w:pPr>
                      <w:pStyle w:val="a8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47644" w:rsidRPr="00547644" w:rsidRDefault="00701F1C" w:rsidP="00547644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9809480</wp:posOffset>
              </wp:positionV>
              <wp:extent cx="5939790" cy="36195"/>
              <wp:effectExtent l="0" t="0" r="381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85.35pt;margin-top:772.4pt;width:467.7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 w:rsidP="00547644">
      <w:pPr>
        <w:spacing w:after="0" w:line="240" w:lineRule="auto"/>
      </w:pPr>
      <w:r>
        <w:separator/>
      </w:r>
    </w:p>
  </w:footnote>
  <w:footnote w:type="continuationSeparator" w:id="0">
    <w:p w:rsidR="00BF0221" w:rsidRDefault="00BF0221" w:rsidP="0054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09" w:rsidRPr="005542E4" w:rsidRDefault="003B792E" w:rsidP="00976E09">
    <w:pPr>
      <w:pStyle w:val="a6"/>
      <w:spacing w:after="0"/>
      <w:jc w:val="right"/>
      <w:rPr>
        <w:rFonts w:ascii="Times New Roman" w:hAnsi="Times New Roman"/>
        <w:b/>
        <w:color w:val="548DD4"/>
        <w:sz w:val="28"/>
        <w:szCs w:val="28"/>
        <w:lang w:val="ru-RU"/>
      </w:rPr>
    </w:pPr>
    <w:r>
      <w:rPr>
        <w:rFonts w:ascii="Times New Roman" w:hAnsi="Times New Roman"/>
        <w:b/>
        <w:color w:val="548DD4"/>
        <w:sz w:val="28"/>
        <w:szCs w:val="28"/>
        <w:lang w:val="ru-RU"/>
      </w:rPr>
      <w:t>ИНФОРМАЦИОННОЕ СООБЩЕНИЕ</w:t>
    </w:r>
  </w:p>
  <w:p w:rsidR="00976E09" w:rsidRPr="00976E09" w:rsidRDefault="00005F9F" w:rsidP="00976E09">
    <w:pPr>
      <w:pStyle w:val="a6"/>
      <w:spacing w:after="0"/>
      <w:jc w:val="right"/>
      <w:rPr>
        <w:rFonts w:ascii="Times New Roman" w:hAnsi="Times New Roman"/>
        <w:b/>
        <w:color w:val="548DD4"/>
        <w:sz w:val="28"/>
        <w:szCs w:val="28"/>
      </w:rPr>
    </w:pPr>
    <w:r>
      <w:rPr>
        <w:rFonts w:ascii="Times New Roman" w:hAnsi="Times New Roman"/>
        <w:b/>
        <w:color w:val="548DD4"/>
        <w:sz w:val="28"/>
        <w:szCs w:val="28"/>
        <w:lang w:val="ru-RU"/>
      </w:rPr>
      <w:t>19</w:t>
    </w:r>
    <w:r w:rsidR="005C210C">
      <w:rPr>
        <w:rFonts w:ascii="Times New Roman" w:hAnsi="Times New Roman"/>
        <w:b/>
        <w:color w:val="548DD4"/>
        <w:sz w:val="28"/>
        <w:szCs w:val="28"/>
        <w:lang w:val="ru-RU"/>
      </w:rPr>
      <w:t xml:space="preserve"> ноября</w:t>
    </w:r>
    <w:r w:rsidR="007C2528">
      <w:rPr>
        <w:rFonts w:ascii="Times New Roman" w:hAnsi="Times New Roman"/>
        <w:b/>
        <w:color w:val="548DD4"/>
        <w:sz w:val="28"/>
        <w:szCs w:val="28"/>
      </w:rPr>
      <w:t xml:space="preserve"> </w:t>
    </w:r>
    <w:r w:rsidR="00976E09" w:rsidRPr="00976E09">
      <w:rPr>
        <w:rFonts w:ascii="Times New Roman" w:hAnsi="Times New Roman"/>
        <w:b/>
        <w:color w:val="548DD4"/>
        <w:sz w:val="28"/>
        <w:szCs w:val="28"/>
      </w:rPr>
      <w:t>2013</w:t>
    </w:r>
    <w:r w:rsidR="007C2528">
      <w:rPr>
        <w:rFonts w:ascii="Times New Roman" w:hAnsi="Times New Roman"/>
        <w:b/>
        <w:color w:val="548DD4"/>
        <w:sz w:val="28"/>
        <w:szCs w:val="28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7"/>
    <w:rsid w:val="00005F9F"/>
    <w:rsid w:val="00056258"/>
    <w:rsid w:val="000761AF"/>
    <w:rsid w:val="00090493"/>
    <w:rsid w:val="00090C4B"/>
    <w:rsid w:val="000C5F1F"/>
    <w:rsid w:val="00127CA6"/>
    <w:rsid w:val="0014289D"/>
    <w:rsid w:val="001857CB"/>
    <w:rsid w:val="001C04F4"/>
    <w:rsid w:val="001C2EB8"/>
    <w:rsid w:val="001D5000"/>
    <w:rsid w:val="001E58AF"/>
    <w:rsid w:val="00201104"/>
    <w:rsid w:val="00260D57"/>
    <w:rsid w:val="002A730F"/>
    <w:rsid w:val="002C273D"/>
    <w:rsid w:val="002D1F22"/>
    <w:rsid w:val="003023B8"/>
    <w:rsid w:val="00314B52"/>
    <w:rsid w:val="0032177D"/>
    <w:rsid w:val="00345CC7"/>
    <w:rsid w:val="003669F9"/>
    <w:rsid w:val="003A2F54"/>
    <w:rsid w:val="003B60FA"/>
    <w:rsid w:val="003B792E"/>
    <w:rsid w:val="003D361B"/>
    <w:rsid w:val="003E43A2"/>
    <w:rsid w:val="003F35E9"/>
    <w:rsid w:val="0043357C"/>
    <w:rsid w:val="00434527"/>
    <w:rsid w:val="0046485C"/>
    <w:rsid w:val="00475E9F"/>
    <w:rsid w:val="004A0BD7"/>
    <w:rsid w:val="004C00AA"/>
    <w:rsid w:val="004C2AA8"/>
    <w:rsid w:val="004D2FA6"/>
    <w:rsid w:val="00504E4C"/>
    <w:rsid w:val="00533E3B"/>
    <w:rsid w:val="00547644"/>
    <w:rsid w:val="005542E4"/>
    <w:rsid w:val="00595D9D"/>
    <w:rsid w:val="005C210C"/>
    <w:rsid w:val="005E2F73"/>
    <w:rsid w:val="006012AA"/>
    <w:rsid w:val="00625792"/>
    <w:rsid w:val="006C560A"/>
    <w:rsid w:val="006E1FC6"/>
    <w:rsid w:val="00701F1C"/>
    <w:rsid w:val="007204A7"/>
    <w:rsid w:val="00727157"/>
    <w:rsid w:val="00727249"/>
    <w:rsid w:val="00774C1C"/>
    <w:rsid w:val="007844ED"/>
    <w:rsid w:val="007863AF"/>
    <w:rsid w:val="0078723C"/>
    <w:rsid w:val="007934BE"/>
    <w:rsid w:val="007A6300"/>
    <w:rsid w:val="007B77B9"/>
    <w:rsid w:val="007C2528"/>
    <w:rsid w:val="007D5972"/>
    <w:rsid w:val="007F1EF7"/>
    <w:rsid w:val="007F5697"/>
    <w:rsid w:val="00835D0E"/>
    <w:rsid w:val="008A01D9"/>
    <w:rsid w:val="008D427E"/>
    <w:rsid w:val="008E2A4E"/>
    <w:rsid w:val="0095415E"/>
    <w:rsid w:val="00954251"/>
    <w:rsid w:val="0096361F"/>
    <w:rsid w:val="0096442E"/>
    <w:rsid w:val="00976E09"/>
    <w:rsid w:val="009947DA"/>
    <w:rsid w:val="009A4663"/>
    <w:rsid w:val="009C4F2C"/>
    <w:rsid w:val="009E4BF4"/>
    <w:rsid w:val="00A128A8"/>
    <w:rsid w:val="00A61FA3"/>
    <w:rsid w:val="00A93CC3"/>
    <w:rsid w:val="00A947CE"/>
    <w:rsid w:val="00AA17E9"/>
    <w:rsid w:val="00AA5223"/>
    <w:rsid w:val="00AC3616"/>
    <w:rsid w:val="00AC49FC"/>
    <w:rsid w:val="00AD5046"/>
    <w:rsid w:val="00AE25CE"/>
    <w:rsid w:val="00B555B6"/>
    <w:rsid w:val="00B613DF"/>
    <w:rsid w:val="00B9410C"/>
    <w:rsid w:val="00BC79F8"/>
    <w:rsid w:val="00BD17B3"/>
    <w:rsid w:val="00BE4EAA"/>
    <w:rsid w:val="00BE5181"/>
    <w:rsid w:val="00BF0221"/>
    <w:rsid w:val="00C144CB"/>
    <w:rsid w:val="00CA6E3C"/>
    <w:rsid w:val="00CC685B"/>
    <w:rsid w:val="00CD0980"/>
    <w:rsid w:val="00D13DB8"/>
    <w:rsid w:val="00D470A8"/>
    <w:rsid w:val="00DC157B"/>
    <w:rsid w:val="00DC3AF2"/>
    <w:rsid w:val="00DD5652"/>
    <w:rsid w:val="00DD7D3A"/>
    <w:rsid w:val="00DF0DDD"/>
    <w:rsid w:val="00E23EBA"/>
    <w:rsid w:val="00E5727B"/>
    <w:rsid w:val="00EC04E6"/>
    <w:rsid w:val="00ED18D0"/>
    <w:rsid w:val="00F87421"/>
    <w:rsid w:val="00F91395"/>
    <w:rsid w:val="00FB2086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F1E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1E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E4E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uiPriority w:val="11"/>
    <w:rsid w:val="00BE4E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DD7D3A"/>
    <w:pPr>
      <w:spacing w:before="225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7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476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7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47644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976E09"/>
    <w:pPr>
      <w:spacing w:after="200" w:line="276" w:lineRule="auto"/>
    </w:pPr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76E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76E09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ED18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18D0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ED18D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8D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D18D0"/>
    <w:rPr>
      <w:b/>
      <w:bCs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5542E4"/>
    <w:pPr>
      <w:spacing w:after="0" w:line="240" w:lineRule="auto"/>
    </w:pPr>
    <w:rPr>
      <w:szCs w:val="21"/>
    </w:rPr>
  </w:style>
  <w:style w:type="character" w:customStyle="1" w:styleId="af2">
    <w:name w:val="Текст Знак"/>
    <w:link w:val="af1"/>
    <w:uiPriority w:val="99"/>
    <w:semiHidden/>
    <w:rsid w:val="005542E4"/>
    <w:rPr>
      <w:sz w:val="22"/>
      <w:szCs w:val="21"/>
      <w:lang w:eastAsia="en-US"/>
    </w:rPr>
  </w:style>
  <w:style w:type="character" w:styleId="af3">
    <w:name w:val="Hyperlink"/>
    <w:basedOn w:val="a0"/>
    <w:uiPriority w:val="99"/>
    <w:unhideWhenUsed/>
    <w:rsid w:val="0032177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D1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F1E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1E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E4E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4">
    <w:name w:val="Подзаголовок Знак"/>
    <w:link w:val="a3"/>
    <w:uiPriority w:val="11"/>
    <w:rsid w:val="00BE4E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DD7D3A"/>
    <w:pPr>
      <w:spacing w:before="225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7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476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476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47644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976E09"/>
    <w:pPr>
      <w:spacing w:after="200" w:line="276" w:lineRule="auto"/>
    </w:pPr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76E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76E09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ED18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18D0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ED18D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8D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D18D0"/>
    <w:rPr>
      <w:b/>
      <w:bCs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5542E4"/>
    <w:pPr>
      <w:spacing w:after="0" w:line="240" w:lineRule="auto"/>
    </w:pPr>
    <w:rPr>
      <w:szCs w:val="21"/>
    </w:rPr>
  </w:style>
  <w:style w:type="character" w:customStyle="1" w:styleId="af2">
    <w:name w:val="Текст Знак"/>
    <w:link w:val="af1"/>
    <w:uiPriority w:val="99"/>
    <w:semiHidden/>
    <w:rsid w:val="005542E4"/>
    <w:rPr>
      <w:sz w:val="22"/>
      <w:szCs w:val="21"/>
      <w:lang w:eastAsia="en-US"/>
    </w:rPr>
  </w:style>
  <w:style w:type="character" w:styleId="af3">
    <w:name w:val="Hyperlink"/>
    <w:basedOn w:val="a0"/>
    <w:uiPriority w:val="99"/>
    <w:unhideWhenUsed/>
    <w:rsid w:val="0032177D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D1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 Вадим Вячеславович</dc:creator>
  <cp:lastModifiedBy>Аносов Вадим Вячеславович</cp:lastModifiedBy>
  <cp:revision>4</cp:revision>
  <cp:lastPrinted>2013-09-03T10:37:00Z</cp:lastPrinted>
  <dcterms:created xsi:type="dcterms:W3CDTF">2013-11-18T13:26:00Z</dcterms:created>
  <dcterms:modified xsi:type="dcterms:W3CDTF">2013-11-18T14:40:00Z</dcterms:modified>
</cp:coreProperties>
</file>